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D49" w:rsidRPr="00D80EB2" w:rsidRDefault="00D70D49" w:rsidP="00D70D49">
      <w:pPr>
        <w:pageBreakBefore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360804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60804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D80EB2">
        <w:rPr>
          <w:rFonts w:ascii="Times New Roman" w:hAnsi="Times New Roman"/>
          <w:sz w:val="28"/>
          <w:szCs w:val="28"/>
          <w:lang w:val="uk-UA"/>
        </w:rPr>
        <w:t xml:space="preserve">ЗАТВЕРДЖЕНО </w:t>
      </w:r>
    </w:p>
    <w:p w:rsidR="00D70D49" w:rsidRPr="00D80EB2" w:rsidRDefault="00D70D49" w:rsidP="00D70D4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80EB2">
        <w:rPr>
          <w:rFonts w:ascii="Times New Roman" w:hAnsi="Times New Roman"/>
          <w:sz w:val="28"/>
          <w:szCs w:val="28"/>
          <w:lang w:val="uk-UA"/>
        </w:rPr>
        <w:tab/>
      </w:r>
      <w:r w:rsidRPr="00D80EB2">
        <w:rPr>
          <w:rFonts w:ascii="Times New Roman" w:hAnsi="Times New Roman"/>
          <w:sz w:val="28"/>
          <w:szCs w:val="28"/>
          <w:lang w:val="uk-UA"/>
        </w:rPr>
        <w:tab/>
      </w:r>
      <w:r w:rsidRPr="00D80EB2">
        <w:rPr>
          <w:rFonts w:ascii="Times New Roman" w:hAnsi="Times New Roman"/>
          <w:sz w:val="28"/>
          <w:szCs w:val="28"/>
          <w:lang w:val="uk-UA"/>
        </w:rPr>
        <w:tab/>
      </w:r>
      <w:r w:rsidRPr="00D80EB2">
        <w:rPr>
          <w:rFonts w:ascii="Times New Roman" w:hAnsi="Times New Roman"/>
          <w:sz w:val="28"/>
          <w:szCs w:val="28"/>
          <w:lang w:val="uk-UA"/>
        </w:rPr>
        <w:tab/>
      </w:r>
      <w:r w:rsidRPr="00D80EB2">
        <w:rPr>
          <w:rFonts w:ascii="Times New Roman" w:hAnsi="Times New Roman"/>
          <w:sz w:val="28"/>
          <w:szCs w:val="28"/>
          <w:lang w:val="uk-UA"/>
        </w:rPr>
        <w:tab/>
      </w:r>
      <w:r w:rsidRPr="00D80EB2">
        <w:rPr>
          <w:rFonts w:ascii="Times New Roman" w:hAnsi="Times New Roman"/>
          <w:sz w:val="28"/>
          <w:szCs w:val="28"/>
          <w:lang w:val="uk-UA"/>
        </w:rPr>
        <w:tab/>
      </w:r>
      <w:r w:rsidRPr="00D80EB2">
        <w:rPr>
          <w:rFonts w:ascii="Times New Roman" w:hAnsi="Times New Roman"/>
          <w:sz w:val="28"/>
          <w:szCs w:val="28"/>
          <w:lang w:val="uk-UA"/>
        </w:rPr>
        <w:tab/>
      </w:r>
      <w:r w:rsidRPr="00D80EB2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Р</w:t>
      </w:r>
      <w:r w:rsidRPr="00D80EB2">
        <w:rPr>
          <w:rFonts w:ascii="Times New Roman" w:hAnsi="Times New Roman"/>
          <w:sz w:val="28"/>
          <w:szCs w:val="28"/>
          <w:lang w:val="uk-UA"/>
        </w:rPr>
        <w:t xml:space="preserve">ішення виконавчого комітету  </w:t>
      </w:r>
    </w:p>
    <w:p w:rsidR="00D70D49" w:rsidRPr="00D675C5" w:rsidRDefault="00D70D49" w:rsidP="00D70D4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F91044">
        <w:rPr>
          <w:rFonts w:ascii="Times New Roman" w:hAnsi="Times New Roman"/>
          <w:sz w:val="28"/>
          <w:szCs w:val="28"/>
          <w:lang w:val="uk-UA"/>
        </w:rPr>
        <w:t xml:space="preserve">10.06.2020р. </w:t>
      </w:r>
      <w:r w:rsidRPr="00D80EB2">
        <w:rPr>
          <w:rFonts w:ascii="Times New Roman" w:hAnsi="Times New Roman"/>
          <w:sz w:val="28"/>
          <w:szCs w:val="28"/>
          <w:lang w:val="uk-UA"/>
        </w:rPr>
        <w:t>№</w:t>
      </w:r>
      <w:r w:rsidR="00F91044">
        <w:rPr>
          <w:rFonts w:ascii="Times New Roman" w:hAnsi="Times New Roman"/>
          <w:sz w:val="28"/>
          <w:szCs w:val="28"/>
          <w:lang w:val="uk-UA"/>
        </w:rPr>
        <w:t xml:space="preserve"> 389</w:t>
      </w:r>
      <w:bookmarkStart w:id="0" w:name="_GoBack"/>
      <w:bookmarkEnd w:id="0"/>
    </w:p>
    <w:p w:rsidR="00D70D49" w:rsidRDefault="00D70D49" w:rsidP="00D70D4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B5E38" w:rsidRDefault="008B5E38" w:rsidP="00D70D4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70D49" w:rsidRPr="00D80EB2" w:rsidRDefault="00D70D49" w:rsidP="00D70D49">
      <w:pPr>
        <w:widowControl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D80EB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Положення</w:t>
      </w:r>
    </w:p>
    <w:p w:rsidR="00E12C15" w:rsidRDefault="00E12C15" w:rsidP="00E12C15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Pr="00D80EB2">
        <w:rPr>
          <w:rFonts w:ascii="Times New Roman" w:hAnsi="Times New Roman"/>
          <w:sz w:val="28"/>
          <w:szCs w:val="28"/>
          <w:lang w:val="uk-UA"/>
        </w:rPr>
        <w:t>конкурсн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D80EB2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D80EB2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 </w:t>
      </w:r>
      <w:r w:rsidRPr="00D80EB2">
        <w:rPr>
          <w:rFonts w:ascii="Times New Roman" w:hAnsi="Times New Roman"/>
          <w:sz w:val="28"/>
          <w:szCs w:val="28"/>
          <w:lang w:val="uk-UA"/>
        </w:rPr>
        <w:t xml:space="preserve">визначенню </w:t>
      </w:r>
      <w:r>
        <w:rPr>
          <w:rFonts w:ascii="Times New Roman" w:hAnsi="Times New Roman"/>
          <w:sz w:val="28"/>
          <w:szCs w:val="28"/>
          <w:lang w:val="uk-UA"/>
        </w:rPr>
        <w:t xml:space="preserve"> проєктів </w:t>
      </w:r>
      <w:r w:rsidRPr="00D80EB2">
        <w:rPr>
          <w:rFonts w:ascii="Times New Roman" w:hAnsi="Times New Roman"/>
          <w:sz w:val="28"/>
          <w:szCs w:val="28"/>
          <w:lang w:val="uk-UA"/>
        </w:rPr>
        <w:t xml:space="preserve">-переможців </w:t>
      </w:r>
      <w:r w:rsidRPr="007D3DCA">
        <w:rPr>
          <w:rFonts w:ascii="Times New Roman" w:hAnsi="Times New Roman"/>
          <w:sz w:val="28"/>
          <w:szCs w:val="28"/>
          <w:lang w:val="uk-UA"/>
        </w:rPr>
        <w:t xml:space="preserve">для співфінансування </w:t>
      </w:r>
      <w:r w:rsidRPr="00910A52">
        <w:rPr>
          <w:rFonts w:ascii="Times New Roman" w:hAnsi="Times New Roman"/>
          <w:sz w:val="28"/>
          <w:szCs w:val="28"/>
          <w:lang w:val="uk-UA"/>
        </w:rPr>
        <w:t>робіт по капітальному ремонту покрівель</w:t>
      </w:r>
    </w:p>
    <w:p w:rsidR="008B5E38" w:rsidRPr="0065041B" w:rsidRDefault="00E12C15" w:rsidP="00E12C1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та ліфтів житлових будинків м. Павлоград </w:t>
      </w:r>
      <w:r w:rsidRPr="00CB5D3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B5E38" w:rsidRPr="0065041B" w:rsidRDefault="008B5E38" w:rsidP="00D70D4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D70D49" w:rsidRPr="0065041B" w:rsidRDefault="00D70D49" w:rsidP="00D70D4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65041B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1.Загальні положення</w:t>
      </w:r>
    </w:p>
    <w:p w:rsidR="00D70D49" w:rsidRPr="0065041B" w:rsidRDefault="00D70D49" w:rsidP="00D70D49">
      <w:pPr>
        <w:spacing w:after="0" w:line="240" w:lineRule="auto"/>
        <w:ind w:left="1440"/>
        <w:rPr>
          <w:rFonts w:ascii="Times New Roman" w:eastAsia="Times New Roman" w:hAnsi="Times New Roman"/>
          <w:sz w:val="28"/>
          <w:lang w:val="uk-UA" w:eastAsia="ru-RU"/>
        </w:rPr>
      </w:pPr>
    </w:p>
    <w:p w:rsidR="00D70D49" w:rsidRPr="0065041B" w:rsidRDefault="00D70D49" w:rsidP="00E12C15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504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1.1. Конкурсна комісія </w:t>
      </w:r>
      <w:r w:rsidR="00241CC8" w:rsidRPr="0065041B">
        <w:rPr>
          <w:rFonts w:ascii="Times New Roman" w:hAnsi="Times New Roman"/>
          <w:sz w:val="28"/>
          <w:szCs w:val="28"/>
          <w:lang w:val="uk-UA"/>
        </w:rPr>
        <w:t>по  визначенню про</w:t>
      </w:r>
      <w:r w:rsidR="00E12C15">
        <w:rPr>
          <w:rFonts w:ascii="Times New Roman" w:hAnsi="Times New Roman"/>
          <w:sz w:val="28"/>
          <w:szCs w:val="28"/>
          <w:lang w:val="uk-UA"/>
        </w:rPr>
        <w:t>є</w:t>
      </w:r>
      <w:r w:rsidR="00241CC8" w:rsidRPr="0065041B">
        <w:rPr>
          <w:rFonts w:ascii="Times New Roman" w:hAnsi="Times New Roman"/>
          <w:sz w:val="28"/>
          <w:szCs w:val="28"/>
          <w:lang w:val="uk-UA"/>
        </w:rPr>
        <w:t xml:space="preserve">ктів - переможців  </w:t>
      </w:r>
      <w:r w:rsidR="00E12C15" w:rsidRPr="007D3DCA">
        <w:rPr>
          <w:rFonts w:ascii="Times New Roman" w:hAnsi="Times New Roman"/>
          <w:sz w:val="28"/>
          <w:szCs w:val="28"/>
          <w:lang w:val="uk-UA"/>
        </w:rPr>
        <w:t xml:space="preserve">для співфінансування </w:t>
      </w:r>
      <w:r w:rsidR="00E12C15" w:rsidRPr="00910A52">
        <w:rPr>
          <w:rFonts w:ascii="Times New Roman" w:hAnsi="Times New Roman"/>
          <w:sz w:val="28"/>
          <w:szCs w:val="28"/>
          <w:lang w:val="uk-UA"/>
        </w:rPr>
        <w:t>робіт по капітальному ремонту покрівель</w:t>
      </w:r>
      <w:r w:rsidR="00E12C15">
        <w:rPr>
          <w:rFonts w:ascii="Times New Roman" w:hAnsi="Times New Roman"/>
          <w:sz w:val="28"/>
          <w:szCs w:val="28"/>
          <w:lang w:val="uk-UA"/>
        </w:rPr>
        <w:t xml:space="preserve"> та ліфтів житлових будинків м. Павлоград </w:t>
      </w:r>
      <w:r w:rsidR="00E12C15" w:rsidRPr="00CB5D3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04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(далі </w:t>
      </w:r>
      <w:r w:rsidRPr="0065041B">
        <w:rPr>
          <w:rFonts w:ascii="Times New Roman" w:eastAsia="Times New Roman" w:hAnsi="Times New Roman"/>
          <w:sz w:val="28"/>
          <w:szCs w:val="28"/>
          <w:lang w:val="uk-UA" w:eastAsia="ru-RU"/>
        </w:rPr>
        <w:noBreakHyphen/>
        <w:t xml:space="preserve"> Комісія) для </w:t>
      </w:r>
      <w:r w:rsidRPr="0065041B">
        <w:rPr>
          <w:rFonts w:ascii="Times New Roman" w:hAnsi="Times New Roman"/>
          <w:sz w:val="28"/>
          <w:szCs w:val="28"/>
          <w:lang w:val="uk-UA"/>
        </w:rPr>
        <w:t>визначення про</w:t>
      </w:r>
      <w:r w:rsidR="00D675C5">
        <w:rPr>
          <w:rFonts w:ascii="Times New Roman" w:hAnsi="Times New Roman"/>
          <w:sz w:val="28"/>
          <w:szCs w:val="28"/>
          <w:lang w:val="uk-UA"/>
        </w:rPr>
        <w:t>є</w:t>
      </w:r>
      <w:r w:rsidRPr="0065041B">
        <w:rPr>
          <w:rFonts w:ascii="Times New Roman" w:hAnsi="Times New Roman"/>
          <w:sz w:val="28"/>
          <w:szCs w:val="28"/>
          <w:lang w:val="uk-UA"/>
        </w:rPr>
        <w:t xml:space="preserve">ктів-переможців для співфінансування робіт по капітальному ремонту </w:t>
      </w:r>
      <w:r w:rsidR="00E12C15" w:rsidRPr="00910A52">
        <w:rPr>
          <w:rFonts w:ascii="Times New Roman" w:hAnsi="Times New Roman"/>
          <w:sz w:val="28"/>
          <w:szCs w:val="28"/>
          <w:lang w:val="uk-UA"/>
        </w:rPr>
        <w:t>покрівель</w:t>
      </w:r>
      <w:r w:rsidR="00E12C15">
        <w:rPr>
          <w:rFonts w:ascii="Times New Roman" w:hAnsi="Times New Roman"/>
          <w:sz w:val="28"/>
          <w:szCs w:val="28"/>
          <w:lang w:val="uk-UA"/>
        </w:rPr>
        <w:t xml:space="preserve"> та ліфтів житлових будинків м. Павлоград</w:t>
      </w:r>
      <w:r w:rsidR="00D675C5" w:rsidRPr="007D3DCA">
        <w:rPr>
          <w:rFonts w:ascii="Times New Roman" w:hAnsi="Times New Roman"/>
          <w:sz w:val="28"/>
          <w:szCs w:val="28"/>
          <w:lang w:val="uk-UA"/>
        </w:rPr>
        <w:t>,</w:t>
      </w:r>
      <w:r w:rsidR="00E12C15">
        <w:rPr>
          <w:rFonts w:ascii="Times New Roman" w:hAnsi="Times New Roman"/>
          <w:sz w:val="28"/>
          <w:szCs w:val="28"/>
          <w:lang w:val="uk-UA"/>
        </w:rPr>
        <w:t xml:space="preserve"> в яких створені та функціонують об</w:t>
      </w:r>
      <w:r w:rsidR="00E12C15" w:rsidRPr="00E12C15">
        <w:rPr>
          <w:rFonts w:ascii="Times New Roman" w:hAnsi="Times New Roman"/>
          <w:sz w:val="28"/>
          <w:szCs w:val="28"/>
          <w:lang w:val="uk-UA"/>
        </w:rPr>
        <w:t>’</w:t>
      </w:r>
      <w:r w:rsidR="00E12C15">
        <w:rPr>
          <w:rFonts w:ascii="Times New Roman" w:hAnsi="Times New Roman"/>
          <w:sz w:val="28"/>
          <w:szCs w:val="28"/>
          <w:lang w:val="uk-UA"/>
        </w:rPr>
        <w:t xml:space="preserve">єднання співвласників багатоквартирних будинків (далі – ОСББ) та </w:t>
      </w:r>
      <w:r w:rsidR="00D675C5" w:rsidRPr="007D3DCA">
        <w:rPr>
          <w:rFonts w:ascii="Times New Roman" w:hAnsi="Times New Roman"/>
          <w:sz w:val="28"/>
          <w:szCs w:val="28"/>
          <w:lang w:val="uk-UA"/>
        </w:rPr>
        <w:t xml:space="preserve"> які обслуговуються управляючими компаніями</w:t>
      </w:r>
      <w:r w:rsidR="00904EB0">
        <w:rPr>
          <w:rFonts w:ascii="Times New Roman" w:eastAsia="Times New Roman" w:hAnsi="Times New Roman"/>
          <w:sz w:val="28"/>
          <w:szCs w:val="28"/>
          <w:lang w:val="uk-UA" w:eastAsia="ru-RU"/>
        </w:rPr>
        <w:t>, створюється рішенням виконавчого комітету.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5041B">
        <w:rPr>
          <w:rFonts w:ascii="Times New Roman" w:eastAsia="Times New Roman" w:hAnsi="Times New Roman"/>
          <w:sz w:val="28"/>
          <w:szCs w:val="28"/>
          <w:lang w:val="uk-UA" w:eastAsia="ru-RU"/>
        </w:rPr>
        <w:t>1.2. Комісія забезпечує об’єктивну оцінку заяв ОСББ</w:t>
      </w:r>
      <w:r w:rsidR="00D675C5" w:rsidRPr="00D675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675C5" w:rsidRPr="007D3DCA">
        <w:rPr>
          <w:rFonts w:ascii="Times New Roman" w:hAnsi="Times New Roman"/>
          <w:sz w:val="28"/>
          <w:szCs w:val="28"/>
          <w:lang w:val="uk-UA"/>
        </w:rPr>
        <w:t>та житлових будинків, які обслуговуються управляючими компаніями</w:t>
      </w:r>
      <w:r w:rsidRPr="006504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 приймає рішення про визначення переможців конкурсного відбору </w:t>
      </w:r>
      <w:r w:rsidR="00241CC8" w:rsidRPr="0065041B">
        <w:rPr>
          <w:rFonts w:ascii="Times New Roman" w:hAnsi="Times New Roman"/>
          <w:sz w:val="28"/>
          <w:szCs w:val="28"/>
          <w:lang w:val="uk-UA"/>
        </w:rPr>
        <w:t xml:space="preserve">для співфінансування з міського бюджету капітальних ремонтів </w:t>
      </w:r>
      <w:r w:rsidR="00E12C15" w:rsidRPr="00910A52">
        <w:rPr>
          <w:rFonts w:ascii="Times New Roman" w:hAnsi="Times New Roman"/>
          <w:sz w:val="28"/>
          <w:szCs w:val="28"/>
          <w:lang w:val="uk-UA"/>
        </w:rPr>
        <w:t>покрівель</w:t>
      </w:r>
      <w:r w:rsidR="00E12C15">
        <w:rPr>
          <w:rFonts w:ascii="Times New Roman" w:hAnsi="Times New Roman"/>
          <w:sz w:val="28"/>
          <w:szCs w:val="28"/>
          <w:lang w:val="uk-UA"/>
        </w:rPr>
        <w:t xml:space="preserve"> та ліфтів житлових будинків</w:t>
      </w:r>
      <w:r w:rsidRPr="0065041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val="uk-UA" w:eastAsia="ru-RU"/>
        </w:rPr>
      </w:pPr>
    </w:p>
    <w:p w:rsidR="00D70D49" w:rsidRPr="00D80EB2" w:rsidRDefault="00D70D49" w:rsidP="00D70D49">
      <w:pPr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Порядок формування Комісії</w:t>
      </w:r>
    </w:p>
    <w:p w:rsidR="00D70D49" w:rsidRPr="00D80EB2" w:rsidRDefault="00D70D49" w:rsidP="00D70D49">
      <w:pPr>
        <w:spacing w:after="0" w:line="240" w:lineRule="auto"/>
        <w:ind w:left="1080"/>
        <w:rPr>
          <w:rFonts w:ascii="Times New Roman" w:eastAsia="Times New Roman" w:hAnsi="Times New Roman"/>
          <w:sz w:val="28"/>
          <w:lang w:val="uk-UA" w:eastAsia="ru-RU"/>
        </w:rPr>
      </w:pP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2.1. Чисельний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та персональний 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склад Комісії формується з представників депутатів Павлоградської міської ради, представників виконавчих органів міської ради, громадських організацій, що сприяють діяльності об’єднань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співвласників багатоквартирних та затверджується рішенням виконавчого комітету.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2.2. Члени Комісії виконують свої повноваження на громадських засадах.</w:t>
      </w:r>
    </w:p>
    <w:p w:rsidR="00D70D49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0D49" w:rsidRPr="00D80EB2" w:rsidRDefault="00D70D49" w:rsidP="00D70D49">
      <w:pPr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Повноваження Комісії</w:t>
      </w:r>
    </w:p>
    <w:p w:rsidR="00D70D49" w:rsidRPr="00D80EB2" w:rsidRDefault="00D70D49" w:rsidP="00D70D49">
      <w:pPr>
        <w:spacing w:after="0" w:line="240" w:lineRule="auto"/>
        <w:ind w:left="1080"/>
        <w:rPr>
          <w:rFonts w:ascii="Times New Roman" w:eastAsia="Times New Roman" w:hAnsi="Times New Roman"/>
          <w:sz w:val="28"/>
          <w:lang w:val="uk-UA" w:eastAsia="ru-RU"/>
        </w:rPr>
      </w:pPr>
    </w:p>
    <w:p w:rsidR="00D70D49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3.1. Комісія розглядає конкурсну документацію надану організатором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A37C3F">
        <w:rPr>
          <w:rFonts w:ascii="Times New Roman" w:eastAsia="Times New Roman" w:hAnsi="Times New Roman"/>
          <w:sz w:val="28"/>
          <w:szCs w:val="28"/>
          <w:lang w:val="uk-UA" w:eastAsia="ru-RU"/>
        </w:rPr>
        <w:t>для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визнач</w:t>
      </w:r>
      <w:r w:rsidR="00A37C3F">
        <w:rPr>
          <w:rFonts w:ascii="Times New Roman" w:eastAsia="Times New Roman" w:hAnsi="Times New Roman"/>
          <w:sz w:val="28"/>
          <w:szCs w:val="28"/>
          <w:lang w:val="uk-UA" w:eastAsia="ru-RU"/>
        </w:rPr>
        <w:t>ення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переможців конкурсу</w:t>
      </w:r>
      <w:r w:rsidR="00A37C3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A37C3F">
        <w:rPr>
          <w:rFonts w:ascii="Times New Roman" w:hAnsi="Times New Roman"/>
          <w:sz w:val="28"/>
          <w:szCs w:val="28"/>
          <w:lang w:val="uk-UA"/>
        </w:rPr>
        <w:t xml:space="preserve">для співфінансування з міського бюджету капітальних ремонтів </w:t>
      </w:r>
      <w:r w:rsidR="00E12C15" w:rsidRPr="00910A52">
        <w:rPr>
          <w:rFonts w:ascii="Times New Roman" w:hAnsi="Times New Roman"/>
          <w:sz w:val="28"/>
          <w:szCs w:val="28"/>
          <w:lang w:val="uk-UA"/>
        </w:rPr>
        <w:t>покрівель</w:t>
      </w:r>
      <w:r w:rsidR="00E12C15">
        <w:rPr>
          <w:rFonts w:ascii="Times New Roman" w:hAnsi="Times New Roman"/>
          <w:sz w:val="28"/>
          <w:szCs w:val="28"/>
          <w:lang w:val="uk-UA"/>
        </w:rPr>
        <w:t xml:space="preserve"> та ліфтів житлових будинків</w:t>
      </w:r>
      <w:r w:rsidR="00A37C3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3.2. У разі, коли до участі у конкурсному</w:t>
      </w:r>
      <w:r w:rsidR="00D675C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відборі допущено лише один проє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кт або не допущено жодного, Комісія може прийняти рішення про продовження строку подання конкурсних пропозицій, який не повинен перевищувати 30 календарних днів з дати ухвалення Комісією такого рішення.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3.3. Комісія приймає рішення про визначення переможців конкурсу</w:t>
      </w:r>
      <w:r w:rsidR="00A37C3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урахуванням критеріїв, визначених у </w:t>
      </w:r>
      <w:r w:rsidR="00181BB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Порядках </w:t>
      </w:r>
      <w:r w:rsidR="00D675C5">
        <w:rPr>
          <w:rFonts w:ascii="Times New Roman" w:hAnsi="Times New Roman"/>
          <w:sz w:val="28"/>
          <w:szCs w:val="28"/>
          <w:lang w:val="uk-UA"/>
        </w:rPr>
        <w:t>по  визначенню проє</w:t>
      </w:r>
      <w:r w:rsidR="00181BBC">
        <w:rPr>
          <w:rFonts w:ascii="Times New Roman" w:hAnsi="Times New Roman"/>
          <w:sz w:val="28"/>
          <w:szCs w:val="28"/>
          <w:lang w:val="uk-UA"/>
        </w:rPr>
        <w:t xml:space="preserve">ктів - переможців </w:t>
      </w:r>
      <w:r w:rsidR="00181BBC" w:rsidRPr="008349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1BBC" w:rsidRPr="00C62323">
        <w:rPr>
          <w:rFonts w:ascii="Times New Roman" w:hAnsi="Times New Roman"/>
          <w:sz w:val="28"/>
          <w:szCs w:val="28"/>
          <w:lang w:val="uk-UA"/>
        </w:rPr>
        <w:t>об’єднань співвласників багатоквартирних будинків</w:t>
      </w:r>
      <w:r w:rsidR="00D675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675C5" w:rsidRPr="007D3DCA">
        <w:rPr>
          <w:rFonts w:ascii="Times New Roman" w:hAnsi="Times New Roman"/>
          <w:sz w:val="28"/>
          <w:szCs w:val="28"/>
          <w:lang w:val="uk-UA"/>
        </w:rPr>
        <w:t>та житлових будинків, які обслуговуються управляючими компаніями</w:t>
      </w:r>
      <w:r w:rsidR="00D675C5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81BBC">
        <w:rPr>
          <w:rFonts w:ascii="Times New Roman" w:hAnsi="Times New Roman"/>
          <w:sz w:val="28"/>
          <w:szCs w:val="28"/>
          <w:lang w:val="uk-UA"/>
        </w:rPr>
        <w:t xml:space="preserve"> для співфінансування з міського бюджету капітальних ремонтів </w:t>
      </w:r>
      <w:r w:rsidR="00E12C15" w:rsidRPr="00910A52">
        <w:rPr>
          <w:rFonts w:ascii="Times New Roman" w:hAnsi="Times New Roman"/>
          <w:sz w:val="28"/>
          <w:szCs w:val="28"/>
          <w:lang w:val="uk-UA"/>
        </w:rPr>
        <w:t>покрівель</w:t>
      </w:r>
      <w:r w:rsidR="00E12C15">
        <w:rPr>
          <w:rFonts w:ascii="Times New Roman" w:hAnsi="Times New Roman"/>
          <w:sz w:val="28"/>
          <w:szCs w:val="28"/>
          <w:lang w:val="uk-UA"/>
        </w:rPr>
        <w:t xml:space="preserve"> та ліфтів житлових будинків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70D49" w:rsidRPr="00D80EB2" w:rsidRDefault="00D70D49" w:rsidP="00D70D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3.4. Рішення Комісії підписується у триденний термін всіма присутніми на засіданні членами конкурсної комісії.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0D49" w:rsidRPr="00D80EB2" w:rsidRDefault="00D70D49" w:rsidP="00D70D49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Права та обов’язки членів Комісії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4.1. Члени Комісії повинні у своїй діяльності дотримуватись положень Програми та цього Положення.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4.2. Члени Комісії повинні повідомляти про наявність конфлікту інтересів, тобто ситуацію, коли вони не зможуть залишатися незацікавленими або об’єктивними у виборі між інтересами ефективного цільового використання бюджетних коштів та своїми власними інтересами. Зокрема, конфліктом інтересів вважається випадок, коли член Комісії є пре</w:t>
      </w:r>
      <w:r w:rsidR="00D675C5">
        <w:rPr>
          <w:rFonts w:ascii="Times New Roman" w:eastAsia="Times New Roman" w:hAnsi="Times New Roman"/>
          <w:sz w:val="28"/>
          <w:szCs w:val="28"/>
          <w:lang w:val="uk-UA" w:eastAsia="ru-RU"/>
        </w:rPr>
        <w:t>дставником ОСББ або мешканцем житлового будинку, який обслуговує управляюча компанія, які подали проє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кт для участі у конкурсному відборі, а також будь-які інші випадки, коли член Комісії або його родич, близький друг чи діловий партнер є або може бути матеріально зацікавленим у визначенні про</w:t>
      </w:r>
      <w:r w:rsidR="00D675C5">
        <w:rPr>
          <w:rFonts w:ascii="Times New Roman" w:eastAsia="Times New Roman" w:hAnsi="Times New Roman"/>
          <w:sz w:val="28"/>
          <w:szCs w:val="28"/>
          <w:lang w:val="uk-UA" w:eastAsia="ru-RU"/>
        </w:rPr>
        <w:t>є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кту переможцем конкурсного відбору.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4.3. Члени Комісії мають право ознайомлюватись з будь-якими матеріалами, що належать до компетенції Комісії.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val="uk-UA" w:eastAsia="ru-RU"/>
        </w:rPr>
      </w:pPr>
    </w:p>
    <w:p w:rsidR="00D70D49" w:rsidRPr="00D80EB2" w:rsidRDefault="00D70D49" w:rsidP="00D70D4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5. Регл</w:t>
      </w:r>
      <w:r w:rsidR="00E12C15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а</w:t>
      </w:r>
      <w:r w:rsidRPr="00D80EB2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мент роботи Комісії</w:t>
      </w:r>
    </w:p>
    <w:p w:rsidR="00D70D49" w:rsidRPr="00D80EB2" w:rsidRDefault="00D70D49" w:rsidP="00D70D49">
      <w:pPr>
        <w:spacing w:after="0" w:line="240" w:lineRule="auto"/>
        <w:jc w:val="both"/>
        <w:rPr>
          <w:rFonts w:ascii="Times New Roman" w:eastAsia="Times New Roman" w:hAnsi="Times New Roman"/>
          <w:sz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D62D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5.1. Роботу Комісії спрямовує її Голова.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5.2. У разі відсутності Голови Комісії його обов’язки виконує заступник Голови Комісії.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5.3. Відповідальний секретар Комісії готує матеріали для розгляду на засіданнях Комісії, координує взаємодію Комісії з представниками ОСББ</w:t>
      </w:r>
      <w:r w:rsidR="00E12C1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житлових будинків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, організовує роботу експертів, здійснює реєстрацію учасників засідання Комісії.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5.4. У разі відсутності відповідального секретаря Комісії його обов’язки виконує уповноважена особа за призначенням Голови Комісії.</w:t>
      </w:r>
    </w:p>
    <w:p w:rsidR="00D70D49" w:rsidRPr="00D80EB2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5.5. Питання, що належать до повноважень Комісії, розглядаються на її засіданнях.</w:t>
      </w:r>
    </w:p>
    <w:p w:rsidR="00D70D49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5.6. Засідання Комісії вважається правомочним, якщо на ньому присутні не менше половини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її </w:t>
      </w:r>
      <w:r w:rsidRPr="007203E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загального складу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70D49" w:rsidRDefault="00D70D49" w:rsidP="00D70D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92362">
        <w:rPr>
          <w:color w:val="000000"/>
          <w:shd w:val="clear" w:color="auto" w:fill="FFFFFF"/>
          <w:lang w:val="uk-UA"/>
        </w:rPr>
        <w:t xml:space="preserve"> </w:t>
      </w:r>
      <w:r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5.7. Засідання Комісії проводяться у міру потреби з повідомленням про це учасників засідання не пізніше ніж за 3 дні до засідання.</w:t>
      </w:r>
    </w:p>
    <w:p w:rsidR="00D70D49" w:rsidRPr="00D80EB2" w:rsidRDefault="005E79C1" w:rsidP="00D70D49">
      <w:pPr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</w:t>
      </w:r>
      <w:r w:rsidR="00D70D49" w:rsidRPr="00D80EB2">
        <w:rPr>
          <w:rFonts w:ascii="Times New Roman" w:eastAsia="Times New Roman" w:hAnsi="Times New Roman"/>
          <w:sz w:val="28"/>
          <w:szCs w:val="28"/>
          <w:lang w:val="uk-UA" w:eastAsia="ru-RU"/>
        </w:rPr>
        <w:t>5.8. Матеріали до засідання Комісії розсилаються всім членам</w:t>
      </w:r>
    </w:p>
    <w:p w:rsidR="00EA278D" w:rsidRDefault="00EA278D" w:rsidP="00EA278D">
      <w:pPr>
        <w:spacing w:after="0" w:line="26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ачальник управління </w:t>
      </w:r>
    </w:p>
    <w:p w:rsidR="0033255B" w:rsidRPr="00D70D49" w:rsidRDefault="00EA278D" w:rsidP="00E12C15">
      <w:pPr>
        <w:spacing w:after="0" w:line="260" w:lineRule="exact"/>
        <w:rPr>
          <w:lang w:val="uk-U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комунального господарства та будівництва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А.Ю. Завгородній</w:t>
      </w:r>
    </w:p>
    <w:sectPr w:rsidR="0033255B" w:rsidRPr="00D70D49" w:rsidSect="00470455">
      <w:headerReference w:type="default" r:id="rId8"/>
      <w:pgSz w:w="11906" w:h="16838"/>
      <w:pgMar w:top="454" w:right="851" w:bottom="107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666" w:rsidRDefault="00FE4666">
      <w:pPr>
        <w:spacing w:after="0" w:line="240" w:lineRule="auto"/>
      </w:pPr>
      <w:r>
        <w:separator/>
      </w:r>
    </w:p>
  </w:endnote>
  <w:endnote w:type="continuationSeparator" w:id="0">
    <w:p w:rsidR="00FE4666" w:rsidRDefault="00FE4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666" w:rsidRDefault="00FE4666">
      <w:pPr>
        <w:spacing w:after="0" w:line="240" w:lineRule="auto"/>
      </w:pPr>
      <w:r>
        <w:separator/>
      </w:r>
    </w:p>
  </w:footnote>
  <w:footnote w:type="continuationSeparator" w:id="0">
    <w:p w:rsidR="00FE4666" w:rsidRDefault="00FE4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879141"/>
      <w:docPartObj>
        <w:docPartGallery w:val="Page Numbers (Top of Page)"/>
        <w:docPartUnique/>
      </w:docPartObj>
    </w:sdtPr>
    <w:sdtEndPr/>
    <w:sdtContent>
      <w:p w:rsidR="00470455" w:rsidRDefault="00FE4666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10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B5E38" w:rsidRDefault="008B5E3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D727A8"/>
    <w:multiLevelType w:val="hybridMultilevel"/>
    <w:tmpl w:val="E13A3300"/>
    <w:lvl w:ilvl="0" w:tplc="080AAA9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883231"/>
    <w:multiLevelType w:val="hybridMultilevel"/>
    <w:tmpl w:val="439E5F92"/>
    <w:lvl w:ilvl="0" w:tplc="DF44EF92">
      <w:start w:val="2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4E93"/>
    <w:rsid w:val="00005D53"/>
    <w:rsid w:val="00025F2F"/>
    <w:rsid w:val="00053F5A"/>
    <w:rsid w:val="00071610"/>
    <w:rsid w:val="000C1D8E"/>
    <w:rsid w:val="00181BBC"/>
    <w:rsid w:val="001C01C0"/>
    <w:rsid w:val="00241CC8"/>
    <w:rsid w:val="002B5C39"/>
    <w:rsid w:val="0033255B"/>
    <w:rsid w:val="004033E5"/>
    <w:rsid w:val="004614E9"/>
    <w:rsid w:val="00470455"/>
    <w:rsid w:val="005D1951"/>
    <w:rsid w:val="005D2ED8"/>
    <w:rsid w:val="005E79C1"/>
    <w:rsid w:val="0061799E"/>
    <w:rsid w:val="00631073"/>
    <w:rsid w:val="0065041B"/>
    <w:rsid w:val="006F2D7D"/>
    <w:rsid w:val="006F35F8"/>
    <w:rsid w:val="006F4E93"/>
    <w:rsid w:val="007B34E8"/>
    <w:rsid w:val="007D43D6"/>
    <w:rsid w:val="008A7BF1"/>
    <w:rsid w:val="008B5E38"/>
    <w:rsid w:val="008F485F"/>
    <w:rsid w:val="00904EB0"/>
    <w:rsid w:val="00905982"/>
    <w:rsid w:val="0090744C"/>
    <w:rsid w:val="00940F39"/>
    <w:rsid w:val="00A077E2"/>
    <w:rsid w:val="00A356FB"/>
    <w:rsid w:val="00A37C3F"/>
    <w:rsid w:val="00A56562"/>
    <w:rsid w:val="00A72392"/>
    <w:rsid w:val="00A762A1"/>
    <w:rsid w:val="00AB43F3"/>
    <w:rsid w:val="00B201F9"/>
    <w:rsid w:val="00B549D1"/>
    <w:rsid w:val="00B71C74"/>
    <w:rsid w:val="00BE6137"/>
    <w:rsid w:val="00BF2453"/>
    <w:rsid w:val="00C84787"/>
    <w:rsid w:val="00D675C5"/>
    <w:rsid w:val="00D70D49"/>
    <w:rsid w:val="00DF14F3"/>
    <w:rsid w:val="00E12C15"/>
    <w:rsid w:val="00EA278D"/>
    <w:rsid w:val="00EC353C"/>
    <w:rsid w:val="00EC3ED3"/>
    <w:rsid w:val="00ED62D2"/>
    <w:rsid w:val="00EF2EFA"/>
    <w:rsid w:val="00F41712"/>
    <w:rsid w:val="00F54281"/>
    <w:rsid w:val="00F91044"/>
    <w:rsid w:val="00F93C60"/>
    <w:rsid w:val="00FE4666"/>
    <w:rsid w:val="00FE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2A4FA"/>
  <w15:docId w15:val="{F0727F98-F1A6-416E-840B-3E9790E6C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D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70D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D70D4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4033E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03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033E5"/>
    <w:rPr>
      <w:rFonts w:ascii="Segoe UI" w:eastAsia="Calibr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181B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81BBC"/>
    <w:rPr>
      <w:rFonts w:ascii="Calibri" w:eastAsia="Calibri" w:hAnsi="Calibri" w:cs="Times New Roman"/>
    </w:rPr>
  </w:style>
  <w:style w:type="character" w:styleId="aa">
    <w:name w:val="line number"/>
    <w:basedOn w:val="a0"/>
    <w:uiPriority w:val="99"/>
    <w:semiHidden/>
    <w:unhideWhenUsed/>
    <w:rsid w:val="008B5E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70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E812C-A01E-45D8-9400-A57026155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Олена Сошникова</cp:lastModifiedBy>
  <cp:revision>18</cp:revision>
  <cp:lastPrinted>2020-05-05T14:14:00Z</cp:lastPrinted>
  <dcterms:created xsi:type="dcterms:W3CDTF">2018-05-25T11:55:00Z</dcterms:created>
  <dcterms:modified xsi:type="dcterms:W3CDTF">2020-06-15T05:49:00Z</dcterms:modified>
</cp:coreProperties>
</file>